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EDBE" w14:textId="6B618A57" w:rsidR="000F719B" w:rsidRDefault="005E2254" w:rsidP="009E63C1">
      <w:pPr>
        <w:spacing w:beforeLines="60" w:before="144" w:afterLines="60" w:after="144"/>
        <w:rPr>
          <w:rFonts w:ascii="Arial" w:hAnsi="Arial" w:cs="Arial"/>
          <w:b/>
          <w:sz w:val="20"/>
          <w:szCs w:val="20"/>
        </w:rPr>
      </w:pPr>
      <w:r w:rsidRPr="00F241A0">
        <w:rPr>
          <w:rFonts w:ascii="Arial" w:hAnsi="Arial" w:cs="Arial"/>
          <w:b/>
          <w:sz w:val="20"/>
          <w:szCs w:val="20"/>
        </w:rPr>
        <w:t>WC-TRENNWANDANLAGE TYP</w:t>
      </w:r>
      <w:r>
        <w:rPr>
          <w:rFonts w:ascii="Arial" w:hAnsi="Arial" w:cs="Arial"/>
          <w:b/>
          <w:sz w:val="20"/>
          <w:szCs w:val="20"/>
        </w:rPr>
        <w:t xml:space="preserve"> SV30S</w:t>
      </w:r>
    </w:p>
    <w:p w14:paraId="6AE3EDFD" w14:textId="77777777" w:rsidR="005E2254" w:rsidRDefault="005E2254" w:rsidP="009E63C1">
      <w:pPr>
        <w:spacing w:beforeLines="60" w:before="144" w:afterLines="60" w:after="144"/>
        <w:rPr>
          <w:rFonts w:ascii="Arial" w:hAnsi="Arial" w:cs="Arial"/>
          <w:b/>
          <w:sz w:val="20"/>
          <w:szCs w:val="20"/>
        </w:rPr>
      </w:pPr>
    </w:p>
    <w:p w14:paraId="0DDEC7E1" w14:textId="36A6BA56" w:rsidR="005E2254" w:rsidRDefault="005E2254"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48AD77E5" w14:textId="77777777" w:rsidR="005E2254" w:rsidRDefault="005E2254" w:rsidP="009E63C1">
      <w:pPr>
        <w:spacing w:beforeLines="60" w:before="144" w:afterLines="60" w:after="144"/>
        <w:rPr>
          <w:rFonts w:ascii="Arial" w:hAnsi="Arial" w:cs="Arial"/>
          <w:b/>
          <w:color w:val="000000" w:themeColor="text1"/>
          <w:sz w:val="20"/>
          <w:szCs w:val="20"/>
        </w:rPr>
      </w:pPr>
    </w:p>
    <w:p w14:paraId="662FCC1C" w14:textId="52B63FB0" w:rsidR="005E2254" w:rsidRDefault="005E2254" w:rsidP="009E63C1">
      <w:pPr>
        <w:spacing w:beforeLines="60" w:before="144" w:afterLines="60" w:after="144"/>
        <w:rPr>
          <w:rFonts w:ascii="Arial" w:hAnsi="Arial" w:cs="Arial"/>
          <w:b/>
          <w:sz w:val="20"/>
          <w:szCs w:val="20"/>
          <w:u w:val="single"/>
        </w:rPr>
      </w:pPr>
      <w:r w:rsidRPr="005E2254">
        <w:rPr>
          <w:rFonts w:ascii="Arial" w:hAnsi="Arial" w:cs="Arial"/>
          <w:b/>
          <w:sz w:val="20"/>
          <w:szCs w:val="20"/>
          <w:u w:val="single"/>
        </w:rPr>
        <w:t>FABRIKAT:</w:t>
      </w:r>
    </w:p>
    <w:p w14:paraId="698E06BF" w14:textId="08A5CA4C" w:rsidR="005E2254" w:rsidRDefault="005E2254" w:rsidP="009E63C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 xml:space="preserve">SV30S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6823E3BD" w14:textId="77777777" w:rsidR="005E2254" w:rsidRDefault="005E2254" w:rsidP="009E63C1">
      <w:pPr>
        <w:spacing w:beforeLines="60" w:before="144" w:afterLines="60" w:after="144"/>
        <w:rPr>
          <w:rFonts w:ascii="Arial" w:hAnsi="Arial" w:cs="Arial"/>
          <w:sz w:val="20"/>
          <w:szCs w:val="20"/>
        </w:rPr>
      </w:pPr>
    </w:p>
    <w:p w14:paraId="36F0D395" w14:textId="4FF1D258" w:rsidR="005E2254" w:rsidRDefault="005E2254" w:rsidP="009E63C1">
      <w:pPr>
        <w:spacing w:beforeLines="60" w:before="144" w:afterLines="60" w:after="144"/>
        <w:rPr>
          <w:rFonts w:ascii="Arial" w:hAnsi="Arial" w:cs="Arial"/>
          <w:b/>
          <w:sz w:val="20"/>
          <w:szCs w:val="20"/>
          <w:u w:val="single"/>
        </w:rPr>
      </w:pPr>
      <w:r w:rsidRPr="005E2254">
        <w:rPr>
          <w:rFonts w:ascii="Arial" w:hAnsi="Arial" w:cs="Arial"/>
          <w:b/>
          <w:sz w:val="20"/>
          <w:szCs w:val="20"/>
          <w:u w:val="single"/>
        </w:rPr>
        <w:t>ZERTIFIZIERUNGEN, NORMEN:</w:t>
      </w:r>
    </w:p>
    <w:p w14:paraId="37970FB2" w14:textId="77777777" w:rsidR="005E2254" w:rsidRPr="00F241A0" w:rsidRDefault="005E2254" w:rsidP="005E2254">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3942020C" w14:textId="77777777" w:rsidR="005E2254" w:rsidRPr="00F241A0" w:rsidRDefault="005E2254" w:rsidP="005E2254">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34554CCB" w14:textId="77777777" w:rsidR="005E2254" w:rsidRPr="00F241A0" w:rsidRDefault="005E2254" w:rsidP="005E2254">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476FD7B2" w14:textId="77777777" w:rsidR="005E2254" w:rsidRPr="00F241A0" w:rsidRDefault="005E2254" w:rsidP="005E2254">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Spanplatten E05 gemäß DIN EN 717-1 </w:t>
      </w:r>
    </w:p>
    <w:p w14:paraId="28B29A3D" w14:textId="77777777" w:rsidR="005E2254" w:rsidRPr="00F241A0" w:rsidRDefault="005E2254" w:rsidP="005E2254">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66D3D014" w14:textId="77777777" w:rsidR="005E2254" w:rsidRPr="00F241A0" w:rsidRDefault="005E2254" w:rsidP="005E2254">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66E278C3" w14:textId="77777777" w:rsidR="005E2254" w:rsidRDefault="005E2254" w:rsidP="005E2254">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2F38B232" w14:textId="77777777" w:rsidR="005E2254" w:rsidRDefault="005E2254" w:rsidP="005E2254">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759D88D3" w14:textId="7AEE9E38" w:rsidR="005E2254" w:rsidRDefault="005E2254" w:rsidP="005E2254">
      <w:pPr>
        <w:pStyle w:val="Listenabsatz"/>
        <w:numPr>
          <w:ilvl w:val="0"/>
          <w:numId w:val="3"/>
        </w:numPr>
        <w:spacing w:beforeLines="60" w:before="144" w:afterLines="60" w:after="144"/>
        <w:rPr>
          <w:rFonts w:ascii="Arial" w:hAnsi="Arial" w:cs="Arial"/>
          <w:sz w:val="20"/>
          <w:szCs w:val="20"/>
        </w:rPr>
      </w:pPr>
      <w:r w:rsidRPr="005E2254">
        <w:rPr>
          <w:rFonts w:ascii="Arial" w:hAnsi="Arial" w:cs="Arial"/>
          <w:sz w:val="20"/>
          <w:szCs w:val="20"/>
        </w:rPr>
        <w:t>Befestigungsmittel, wie Schrauben, Nieten, etc. verzinkt oder aus Edelstahl</w:t>
      </w:r>
    </w:p>
    <w:p w14:paraId="320A4213" w14:textId="77777777" w:rsidR="005E2254" w:rsidRDefault="005E2254" w:rsidP="005E2254">
      <w:pPr>
        <w:spacing w:beforeLines="60" w:before="144" w:afterLines="60" w:after="144"/>
        <w:rPr>
          <w:rFonts w:ascii="Arial" w:hAnsi="Arial" w:cs="Arial"/>
          <w:sz w:val="20"/>
          <w:szCs w:val="20"/>
        </w:rPr>
      </w:pPr>
    </w:p>
    <w:p w14:paraId="68CF901F" w14:textId="1E7DBD3B" w:rsidR="005E2254" w:rsidRDefault="005E2254" w:rsidP="005E2254">
      <w:pPr>
        <w:spacing w:beforeLines="60" w:before="144" w:afterLines="60" w:after="144"/>
        <w:rPr>
          <w:rFonts w:ascii="Arial" w:hAnsi="Arial" w:cs="Arial"/>
          <w:b/>
          <w:sz w:val="20"/>
          <w:szCs w:val="20"/>
          <w:u w:val="single"/>
        </w:rPr>
      </w:pPr>
      <w:r w:rsidRPr="005E2254">
        <w:rPr>
          <w:rFonts w:ascii="Arial" w:hAnsi="Arial" w:cs="Arial"/>
          <w:b/>
          <w:sz w:val="20"/>
          <w:szCs w:val="20"/>
          <w:u w:val="single"/>
        </w:rPr>
        <w:t>BAUART:</w:t>
      </w:r>
    </w:p>
    <w:p w14:paraId="18969456" w14:textId="63C568CD" w:rsidR="005E2254" w:rsidRDefault="005E2254" w:rsidP="005E2254">
      <w:pPr>
        <w:spacing w:beforeLines="60" w:before="144" w:afterLines="60" w:after="144"/>
        <w:rPr>
          <w:rFonts w:ascii="Arial" w:hAnsi="Arial" w:cs="Arial"/>
          <w:sz w:val="20"/>
          <w:szCs w:val="20"/>
        </w:rPr>
      </w:pPr>
      <w:r>
        <w:rPr>
          <w:rFonts w:ascii="Arial" w:hAnsi="Arial" w:cs="Arial"/>
          <w:sz w:val="20"/>
          <w:szCs w:val="20"/>
        </w:rPr>
        <w:t>Beidseits mit 0,8 mm starkem Schichtstoff belegte Volls</w:t>
      </w:r>
      <w:r w:rsidRPr="00A21E08">
        <w:rPr>
          <w:rFonts w:ascii="Arial" w:hAnsi="Arial" w:cs="Arial"/>
          <w:sz w:val="20"/>
          <w:szCs w:val="20"/>
        </w:rPr>
        <w:t>panplatten mit ABS-Kanten in Verbindung mit eloxierten oder farbig beschichteten Aluminiumprofilen.</w:t>
      </w:r>
    </w:p>
    <w:p w14:paraId="4D11904A" w14:textId="77777777" w:rsidR="005E2254" w:rsidRDefault="005E2254" w:rsidP="005E2254">
      <w:pPr>
        <w:spacing w:beforeLines="60" w:before="144" w:afterLines="60" w:after="144"/>
        <w:rPr>
          <w:rFonts w:ascii="Arial" w:hAnsi="Arial" w:cs="Arial"/>
          <w:sz w:val="20"/>
          <w:szCs w:val="20"/>
        </w:rPr>
      </w:pPr>
    </w:p>
    <w:p w14:paraId="68A38140" w14:textId="63A2640B" w:rsidR="005E2254" w:rsidRDefault="005E2254" w:rsidP="005E2254">
      <w:pPr>
        <w:spacing w:beforeLines="60" w:before="144" w:afterLines="60" w:after="144"/>
        <w:rPr>
          <w:rFonts w:ascii="Arial" w:hAnsi="Arial" w:cs="Arial"/>
          <w:b/>
          <w:sz w:val="20"/>
          <w:szCs w:val="20"/>
          <w:u w:val="single"/>
        </w:rPr>
      </w:pPr>
      <w:r w:rsidRPr="005E2254">
        <w:rPr>
          <w:rFonts w:ascii="Arial" w:hAnsi="Arial" w:cs="Arial"/>
          <w:b/>
          <w:sz w:val="20"/>
          <w:szCs w:val="20"/>
          <w:u w:val="single"/>
        </w:rPr>
        <w:t>KONSTRUKTION:</w:t>
      </w:r>
    </w:p>
    <w:p w14:paraId="3FCA98C3" w14:textId="77777777" w:rsidR="005E2254" w:rsidRPr="00A21E08" w:rsidRDefault="005E2254" w:rsidP="005E2254">
      <w:pPr>
        <w:spacing w:beforeLines="60" w:before="144" w:afterLines="60" w:after="144"/>
        <w:rPr>
          <w:rFonts w:ascii="Arial" w:hAnsi="Arial" w:cs="Arial"/>
          <w:sz w:val="20"/>
          <w:szCs w:val="20"/>
        </w:rPr>
      </w:pPr>
      <w:r>
        <w:rPr>
          <w:rFonts w:ascii="Arial" w:hAnsi="Arial" w:cs="Arial"/>
          <w:sz w:val="20"/>
          <w:szCs w:val="20"/>
        </w:rPr>
        <w:t>29,6 mm starke Volls</w:t>
      </w:r>
      <w:r w:rsidRPr="00A21E08">
        <w:rPr>
          <w:rFonts w:ascii="Arial" w:hAnsi="Arial" w:cs="Arial"/>
          <w:sz w:val="20"/>
          <w:szCs w:val="20"/>
        </w:rPr>
        <w:t>panplatten</w:t>
      </w:r>
      <w:r>
        <w:rPr>
          <w:rFonts w:ascii="Arial" w:hAnsi="Arial" w:cs="Arial"/>
          <w:sz w:val="20"/>
          <w:szCs w:val="20"/>
        </w:rPr>
        <w:t xml:space="preserve"> als Verbundelement: 28 mm starke Trägerplatte, beidseits mit 0,8 mm starkem HPL-Schichtstoff belegt. Gesamtstärke 29,6 mm.</w:t>
      </w:r>
      <w:r w:rsidRPr="00A21E08">
        <w:rPr>
          <w:rFonts w:ascii="Arial" w:hAnsi="Arial" w:cs="Arial"/>
          <w:sz w:val="20"/>
          <w:szCs w:val="20"/>
        </w:rPr>
        <w:t xml:space="preserve"> Verleimung V 2</w:t>
      </w:r>
      <w:r>
        <w:rPr>
          <w:rFonts w:ascii="Arial" w:hAnsi="Arial" w:cs="Arial"/>
          <w:sz w:val="20"/>
          <w:szCs w:val="20"/>
        </w:rPr>
        <w:t xml:space="preserve">0. </w:t>
      </w:r>
      <w:r w:rsidRPr="00A21E08">
        <w:rPr>
          <w:rFonts w:ascii="Arial" w:hAnsi="Arial" w:cs="Arial"/>
          <w:sz w:val="20"/>
          <w:szCs w:val="20"/>
        </w:rPr>
        <w:t xml:space="preserve">Sämtliche sichtbaren Kanten mit farbigen ABS-Umleimern beschichtet, Kanten </w:t>
      </w:r>
      <w:r>
        <w:rPr>
          <w:rFonts w:ascii="Arial" w:hAnsi="Arial" w:cs="Arial"/>
          <w:sz w:val="20"/>
          <w:szCs w:val="20"/>
        </w:rPr>
        <w:t xml:space="preserve">körperfreundlich </w:t>
      </w:r>
      <w:r w:rsidRPr="00A21E08">
        <w:rPr>
          <w:rFonts w:ascii="Arial" w:hAnsi="Arial" w:cs="Arial"/>
          <w:sz w:val="20"/>
          <w:szCs w:val="20"/>
        </w:rPr>
        <w:t>gerundet. Melaminkanten sind nicht zugelassen</w:t>
      </w:r>
      <w:r>
        <w:rPr>
          <w:rFonts w:ascii="Arial" w:hAnsi="Arial" w:cs="Arial"/>
          <w:sz w:val="20"/>
          <w:szCs w:val="20"/>
        </w:rPr>
        <w:t xml:space="preserve">. </w:t>
      </w:r>
      <w:r w:rsidRPr="00A21E08">
        <w:rPr>
          <w:rFonts w:ascii="Arial" w:hAnsi="Arial" w:cs="Arial"/>
          <w:sz w:val="20"/>
          <w:szCs w:val="20"/>
        </w:rPr>
        <w:t xml:space="preserve">Wand- und </w:t>
      </w:r>
      <w:r>
        <w:rPr>
          <w:rFonts w:ascii="Arial" w:hAnsi="Arial" w:cs="Arial"/>
          <w:sz w:val="20"/>
          <w:szCs w:val="20"/>
        </w:rPr>
        <w:t>T</w:t>
      </w:r>
      <w:r w:rsidRPr="00A21E08">
        <w:rPr>
          <w:rFonts w:ascii="Arial" w:hAnsi="Arial" w:cs="Arial"/>
          <w:sz w:val="20"/>
          <w:szCs w:val="20"/>
        </w:rPr>
        <w:t xml:space="preserve">rennwandanschlüsse durch Aluminium-U-Profile über die gesamte Elementhöhe. Über der </w:t>
      </w:r>
      <w:proofErr w:type="gramStart"/>
      <w:r w:rsidRPr="00A21E08">
        <w:rPr>
          <w:rFonts w:ascii="Arial" w:hAnsi="Arial" w:cs="Arial"/>
          <w:sz w:val="20"/>
          <w:szCs w:val="20"/>
        </w:rPr>
        <w:t>Vorderfront</w:t>
      </w:r>
      <w:proofErr w:type="gramEnd"/>
      <w:r w:rsidRPr="00A21E08">
        <w:rPr>
          <w:rFonts w:ascii="Arial" w:hAnsi="Arial" w:cs="Arial"/>
          <w:sz w:val="20"/>
          <w:szCs w:val="20"/>
        </w:rPr>
        <w:t xml:space="preserve"> verläuft ein Aluminiumabdeckprofil, 47 x 27 mm, Kanten leicht gerundet. Zur Stabilisierung umgreift dieses Profil die Platten auf mindestens 10 mm. Aufliegende Profile sind nicht zugelassen. Im Bereich der Türen </w:t>
      </w:r>
      <w:r>
        <w:rPr>
          <w:rFonts w:ascii="Arial" w:hAnsi="Arial" w:cs="Arial"/>
          <w:sz w:val="20"/>
          <w:szCs w:val="20"/>
        </w:rPr>
        <w:t xml:space="preserve">schließen </w:t>
      </w:r>
      <w:proofErr w:type="spellStart"/>
      <w:r w:rsidRPr="00A21E08">
        <w:rPr>
          <w:rFonts w:ascii="Arial" w:hAnsi="Arial" w:cs="Arial"/>
          <w:sz w:val="20"/>
          <w:szCs w:val="20"/>
        </w:rPr>
        <w:t>Einschiebeleisten</w:t>
      </w:r>
      <w:proofErr w:type="spellEnd"/>
      <w:r w:rsidRPr="00A21E08">
        <w:rPr>
          <w:rFonts w:ascii="Arial" w:hAnsi="Arial" w:cs="Arial"/>
          <w:sz w:val="20"/>
          <w:szCs w:val="20"/>
        </w:rPr>
        <w:t xml:space="preserve"> aus Aluminium</w:t>
      </w:r>
      <w:r>
        <w:rPr>
          <w:rFonts w:ascii="Arial" w:hAnsi="Arial" w:cs="Arial"/>
          <w:sz w:val="20"/>
          <w:szCs w:val="20"/>
        </w:rPr>
        <w:t xml:space="preserve"> das Kopfprofil. </w:t>
      </w:r>
    </w:p>
    <w:p w14:paraId="5A534BA7" w14:textId="77777777" w:rsidR="005E2254" w:rsidRPr="00F241A0" w:rsidRDefault="005E2254" w:rsidP="005E2254">
      <w:pPr>
        <w:spacing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B</w:t>
      </w:r>
      <w:r>
        <w:rPr>
          <w:rFonts w:ascii="Arial" w:hAnsi="Arial" w:cs="Arial"/>
          <w:color w:val="4472C4" w:themeColor="accent1"/>
          <w:sz w:val="20"/>
          <w:szCs w:val="20"/>
        </w:rPr>
        <w:t>r</w:t>
      </w:r>
      <w:r w:rsidRPr="00F241A0">
        <w:rPr>
          <w:rFonts w:ascii="Arial" w:hAnsi="Arial" w:cs="Arial"/>
          <w:color w:val="4472C4" w:themeColor="accent1"/>
          <w:sz w:val="20"/>
          <w:szCs w:val="20"/>
        </w:rPr>
        <w:t xml:space="preserve">andschutzoptimierte Ausführung durch </w:t>
      </w:r>
      <w:r>
        <w:rPr>
          <w:rFonts w:ascii="Arial" w:hAnsi="Arial" w:cs="Arial"/>
          <w:color w:val="4472C4" w:themeColor="accent1"/>
          <w:sz w:val="20"/>
          <w:szCs w:val="20"/>
        </w:rPr>
        <w:t xml:space="preserve">Verwendung von Vollspanplatten und HPL-Belegung der </w:t>
      </w:r>
      <w:r w:rsidRPr="00F241A0">
        <w:rPr>
          <w:rFonts w:ascii="Arial" w:hAnsi="Arial" w:cs="Arial"/>
          <w:color w:val="4472C4" w:themeColor="accent1"/>
          <w:sz w:val="20"/>
          <w:szCs w:val="20"/>
        </w:rPr>
        <w:t xml:space="preserve">Brandschutzklasse </w:t>
      </w:r>
      <w:r>
        <w:rPr>
          <w:rFonts w:ascii="Arial" w:hAnsi="Arial" w:cs="Arial"/>
          <w:color w:val="4472C4" w:themeColor="accent1"/>
          <w:sz w:val="20"/>
          <w:szCs w:val="20"/>
        </w:rPr>
        <w:t>B</w:t>
      </w:r>
      <w:r w:rsidRPr="00F241A0">
        <w:rPr>
          <w:rFonts w:ascii="Arial" w:hAnsi="Arial" w:cs="Arial"/>
          <w:color w:val="4472C4" w:themeColor="accent1"/>
          <w:sz w:val="20"/>
          <w:szCs w:val="20"/>
        </w:rPr>
        <w:t>-s</w:t>
      </w:r>
      <w:proofErr w:type="gramStart"/>
      <w:r w:rsidRPr="00F241A0">
        <w:rPr>
          <w:rFonts w:ascii="Arial" w:hAnsi="Arial" w:cs="Arial"/>
          <w:color w:val="4472C4" w:themeColor="accent1"/>
          <w:sz w:val="20"/>
          <w:szCs w:val="20"/>
        </w:rPr>
        <w:t>2,d</w:t>
      </w:r>
      <w:proofErr w:type="gramEnd"/>
      <w:r w:rsidRPr="00F241A0">
        <w:rPr>
          <w:rFonts w:ascii="Arial" w:hAnsi="Arial" w:cs="Arial"/>
          <w:color w:val="4472C4" w:themeColor="accent1"/>
          <w:sz w:val="20"/>
          <w:szCs w:val="20"/>
        </w:rPr>
        <w:t>0</w:t>
      </w:r>
      <w:r>
        <w:rPr>
          <w:rFonts w:ascii="Arial" w:hAnsi="Arial" w:cs="Arial"/>
          <w:color w:val="4472C4" w:themeColor="accent1"/>
          <w:sz w:val="20"/>
          <w:szCs w:val="20"/>
        </w:rPr>
        <w:t xml:space="preserve"> </w:t>
      </w:r>
      <w:r w:rsidRPr="00F241A0">
        <w:rPr>
          <w:rFonts w:ascii="Arial" w:hAnsi="Arial" w:cs="Arial"/>
          <w:color w:val="4472C4" w:themeColor="accent1"/>
          <w:sz w:val="20"/>
          <w:szCs w:val="20"/>
        </w:rPr>
        <w:t xml:space="preserve">gemäß Euroklasse </w:t>
      </w:r>
      <w:r w:rsidRPr="00F241A0">
        <w:rPr>
          <w:rFonts w:ascii="Arial" w:hAnsi="Arial" w:cs="Arial"/>
          <w:color w:val="4472C4" w:themeColor="accent1"/>
          <w:sz w:val="20"/>
          <w:szCs w:val="20"/>
        </w:rPr>
        <w:br/>
        <w:t xml:space="preserve">EN 13501-1. Die entsprechenden Klassifizierungszertifikate sind vorzulegen. </w:t>
      </w:r>
    </w:p>
    <w:p w14:paraId="0AD245C0" w14:textId="488A2534" w:rsidR="005E2254" w:rsidRDefault="005E2254" w:rsidP="005E2254">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lastRenderedPageBreak/>
        <w:t xml:space="preserve">Als Alternative </w:t>
      </w:r>
      <w:r w:rsidRPr="00F241A0">
        <w:rPr>
          <w:rFonts w:ascii="Arial" w:hAnsi="Arial" w:cs="Arial"/>
          <w:b/>
          <w:color w:val="4472C4" w:themeColor="accent1"/>
          <w:sz w:val="20"/>
          <w:szCs w:val="20"/>
        </w:rPr>
        <w:br/>
        <w:t>(nicht möglich bei Ausklinkungen im Wandanschluss):</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Wandanschlüsse erfolgen mittels innenliegender </w:t>
      </w:r>
      <w:r w:rsidRPr="00F241A0">
        <w:rPr>
          <w:rFonts w:ascii="Arial" w:hAnsi="Arial" w:cs="Arial"/>
          <w:color w:val="4472C4" w:themeColor="accent1"/>
          <w:sz w:val="20"/>
          <w:szCs w:val="20"/>
        </w:rPr>
        <w:br/>
        <w:t>U-Profile als dezente Schattenfuge.</w:t>
      </w:r>
    </w:p>
    <w:p w14:paraId="44C825BF" w14:textId="77777777" w:rsidR="005E2254" w:rsidRDefault="005E2254" w:rsidP="005E2254">
      <w:pPr>
        <w:spacing w:beforeLines="60" w:before="144" w:afterLines="60" w:after="144"/>
        <w:rPr>
          <w:rFonts w:ascii="Arial" w:hAnsi="Arial" w:cs="Arial"/>
          <w:color w:val="4472C4" w:themeColor="accent1"/>
          <w:sz w:val="20"/>
          <w:szCs w:val="20"/>
        </w:rPr>
      </w:pPr>
    </w:p>
    <w:p w14:paraId="4F460E98" w14:textId="77777777" w:rsidR="005E2254" w:rsidRDefault="005E2254" w:rsidP="005E2254">
      <w:pPr>
        <w:spacing w:beforeLines="60" w:before="144" w:afterLines="60" w:after="144"/>
        <w:rPr>
          <w:rFonts w:ascii="Arial" w:hAnsi="Arial" w:cs="Arial"/>
          <w:b/>
          <w:sz w:val="20"/>
          <w:szCs w:val="20"/>
          <w:u w:val="single"/>
        </w:rPr>
      </w:pPr>
      <w:r w:rsidRPr="005E2254">
        <w:rPr>
          <w:rFonts w:ascii="Arial" w:hAnsi="Arial" w:cs="Arial"/>
          <w:b/>
          <w:sz w:val="20"/>
          <w:szCs w:val="20"/>
          <w:u w:val="single"/>
        </w:rPr>
        <w:t>TÜREN:</w:t>
      </w:r>
    </w:p>
    <w:p w14:paraId="38F72070" w14:textId="7BA44140" w:rsidR="005E2254" w:rsidRPr="005E2254" w:rsidRDefault="005E2254" w:rsidP="005E2254">
      <w:pPr>
        <w:spacing w:beforeLines="60" w:before="144" w:afterLines="60" w:after="144"/>
        <w:rPr>
          <w:rFonts w:ascii="Arial" w:hAnsi="Arial" w:cs="Arial"/>
          <w:b/>
          <w:sz w:val="20"/>
          <w:szCs w:val="20"/>
          <w:u w:val="single"/>
        </w:rPr>
      </w:pPr>
      <w:r w:rsidRPr="00ED29E1">
        <w:rPr>
          <w:rFonts w:ascii="Arial" w:hAnsi="Arial" w:cs="Arial"/>
          <w:sz w:val="20"/>
          <w:szCs w:val="20"/>
        </w:rPr>
        <w:t xml:space="preserve">Die Konstruktion der Türen entspricht der der </w:t>
      </w:r>
      <w:proofErr w:type="gramStart"/>
      <w:r w:rsidRPr="00ED29E1">
        <w:rPr>
          <w:rFonts w:ascii="Arial" w:hAnsi="Arial" w:cs="Arial"/>
          <w:sz w:val="20"/>
          <w:szCs w:val="20"/>
        </w:rPr>
        <w:t>Vorderfront</w:t>
      </w:r>
      <w:proofErr w:type="gramEnd"/>
      <w:r w:rsidRPr="00ED29E1">
        <w:rPr>
          <w:rFonts w:ascii="Arial" w:hAnsi="Arial" w:cs="Arial"/>
          <w:sz w:val="20"/>
          <w:szCs w:val="20"/>
        </w:rPr>
        <w:t xml:space="preserve">. </w:t>
      </w:r>
      <w:r>
        <w:rPr>
          <w:rFonts w:ascii="Arial" w:hAnsi="Arial" w:cs="Arial"/>
          <w:sz w:val="20"/>
          <w:szCs w:val="20"/>
        </w:rPr>
        <w:t>T</w:t>
      </w:r>
      <w:r w:rsidRPr="00ED29E1">
        <w:rPr>
          <w:rFonts w:ascii="Arial" w:hAnsi="Arial" w:cs="Arial"/>
          <w:sz w:val="20"/>
          <w:szCs w:val="20"/>
        </w:rPr>
        <w:t>üren stumpfeinschlagend, Anschlagprofil aus Aluminium mit eingelassener Profilgummidichtung zur dauerhaften Geräuschdämmung. Dämpfungen aus Vorlegeband sind nicht zugelassen.</w:t>
      </w:r>
    </w:p>
    <w:p w14:paraId="7EE917E1" w14:textId="77777777" w:rsidR="005E2254" w:rsidRDefault="005E2254" w:rsidP="005E2254">
      <w:pPr>
        <w:spacing w:beforeLines="60" w:before="144" w:afterLines="60" w:after="144"/>
        <w:rPr>
          <w:rFonts w:ascii="Arial" w:hAnsi="Arial" w:cs="Arial"/>
          <w:sz w:val="20"/>
          <w:szCs w:val="20"/>
          <w:u w:val="single"/>
        </w:rPr>
      </w:pPr>
    </w:p>
    <w:p w14:paraId="288C8EC8" w14:textId="77777777" w:rsidR="005E2254" w:rsidRDefault="005E2254" w:rsidP="005E2254">
      <w:pPr>
        <w:spacing w:beforeLines="60" w:before="144" w:afterLines="60" w:after="144"/>
        <w:rPr>
          <w:rFonts w:ascii="Arial" w:hAnsi="Arial" w:cs="Arial"/>
          <w:b/>
          <w:sz w:val="20"/>
          <w:szCs w:val="20"/>
          <w:u w:val="single"/>
        </w:rPr>
      </w:pPr>
      <w:r w:rsidRPr="005E2254">
        <w:rPr>
          <w:rFonts w:ascii="Arial" w:hAnsi="Arial" w:cs="Arial"/>
          <w:b/>
          <w:sz w:val="20"/>
          <w:szCs w:val="20"/>
          <w:u w:val="single"/>
        </w:rPr>
        <w:t>BESCHLÄGE:</w:t>
      </w:r>
    </w:p>
    <w:p w14:paraId="168154B8" w14:textId="77777777" w:rsidR="005E2254" w:rsidRPr="00ED29E1" w:rsidRDefault="005E2254" w:rsidP="005E2254">
      <w:pPr>
        <w:spacing w:beforeLines="60" w:before="144" w:afterLines="60" w:after="144"/>
        <w:rPr>
          <w:rFonts w:ascii="Arial" w:hAnsi="Arial" w:cs="Arial"/>
          <w:sz w:val="20"/>
          <w:szCs w:val="20"/>
        </w:rPr>
      </w:pPr>
      <w:r w:rsidRPr="00ED29E1">
        <w:rPr>
          <w:rFonts w:ascii="Arial" w:hAnsi="Arial" w:cs="Arial"/>
          <w:sz w:val="20"/>
          <w:szCs w:val="20"/>
        </w:rPr>
        <w:t xml:space="preserve">Zwei wartungsfreie Edelstahlbänder mit Laufflächen aus Hochleistungspolymer. </w:t>
      </w:r>
      <w:r>
        <w:rPr>
          <w:rFonts w:ascii="Arial" w:hAnsi="Arial" w:cs="Arial"/>
          <w:sz w:val="20"/>
          <w:szCs w:val="20"/>
        </w:rPr>
        <w:t xml:space="preserve">Scharniere, bei denen Edelstahl auf Edelstahl dreht, sind nicht zugelassen. Die Scharniere müssen einen Dauertest von 300.000 Zyklen ohne Abnutzung absolviert haben. </w:t>
      </w:r>
    </w:p>
    <w:p w14:paraId="7A9BD6FB" w14:textId="77777777" w:rsidR="005E2254" w:rsidRDefault="005E2254" w:rsidP="005E2254">
      <w:pPr>
        <w:spacing w:beforeLines="60" w:before="144" w:afterLines="60" w:after="144"/>
        <w:rPr>
          <w:rFonts w:ascii="Arial" w:hAnsi="Arial" w:cs="Arial"/>
          <w:sz w:val="20"/>
          <w:szCs w:val="20"/>
        </w:rPr>
      </w:pPr>
      <w:r w:rsidRPr="00ED29E1">
        <w:rPr>
          <w:rFonts w:ascii="Arial" w:hAnsi="Arial" w:cs="Arial"/>
          <w:sz w:val="20"/>
          <w:szCs w:val="20"/>
        </w:rPr>
        <w:t>Vollverzinktes Schloss mit Falle und Riegel. Sicherheitsdrücker in U-Form aus bruchfestem Polyamid mit Stahlkern, Stärke 23 mm. Rosetten, Riegelolive, Frei-/Besetzt-Anzeige und Notentriegelung außen</w:t>
      </w:r>
      <w:r>
        <w:rPr>
          <w:rFonts w:ascii="Arial" w:hAnsi="Arial" w:cs="Arial"/>
          <w:sz w:val="20"/>
          <w:szCs w:val="20"/>
        </w:rPr>
        <w:t>.</w:t>
      </w:r>
    </w:p>
    <w:p w14:paraId="47935E9C" w14:textId="77777777" w:rsidR="005E2254" w:rsidRDefault="005E2254" w:rsidP="005E2254">
      <w:pPr>
        <w:spacing w:beforeLines="60" w:before="144" w:afterLines="60" w:after="144"/>
        <w:rPr>
          <w:rFonts w:ascii="Arial" w:hAnsi="Arial" w:cs="Arial"/>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343003">
        <w:rPr>
          <w:rFonts w:ascii="Arial" w:hAnsi="Arial" w:cs="Arial"/>
          <w:color w:val="4472C4" w:themeColor="accent1"/>
          <w:sz w:val="20"/>
          <w:szCs w:val="20"/>
        </w:rPr>
        <w:t>Zwei wartungsfreie Edelstahlbänder mit Laufflächen aus Hochleistungspolymer mit selbstschließender Funktion als Steigescharnier. Dies gewährleistet eine dauerhaft gleichbleibende Schließgeschwindigkeit. Selbstschließende Scharniere als Federscharnier sind nicht zugelassen.  Die Scharniere müssen einen Dauertest von 300.000 Zyklen ohne Abnutzung absolviert haben.</w:t>
      </w:r>
      <w:r>
        <w:rPr>
          <w:rFonts w:ascii="Arial" w:hAnsi="Arial" w:cs="Arial"/>
          <w:sz w:val="20"/>
          <w:szCs w:val="20"/>
        </w:rPr>
        <w:t xml:space="preserve"> </w:t>
      </w:r>
    </w:p>
    <w:p w14:paraId="7BA15139" w14:textId="77777777" w:rsidR="005E2254" w:rsidRDefault="005E2254" w:rsidP="005E2254">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 xml:space="preserve">Vollverzinktes Riegelschloss mit Edelstahlstulp. Schäfer Schiebe-Einhandbeschlag SLIDESAFE aus eloxiertem Aluminium. Außen mit deutlich sichtbaren, mindestens 5 cm² großem Sichtfenster der Frei-/Besetzt-Anzeige und Notentriegelungsöffnung für Sechskant-Stiftschlüssel. Innen leichtgängiger Schiebegriff zum Verriegeln und Öffnen der Türe mit zwei deutlich sichtbaren, mindestens </w:t>
      </w:r>
      <w:r>
        <w:rPr>
          <w:rFonts w:ascii="Arial" w:hAnsi="Arial" w:cs="Arial"/>
          <w:color w:val="4472C4" w:themeColor="accent1"/>
          <w:sz w:val="20"/>
          <w:szCs w:val="20"/>
        </w:rPr>
        <w:br/>
        <w:t xml:space="preserve">10 cm² großen Sichtfenstern der Frei-/Besetzt-Anzeige. Der Verriegelungszustand muss auch innerhalb der Kabine angezeigt werden. Beschlagslösungen, die den Verriegelungszustand in der Kabine nicht anzeigen sind nicht zugelassen. </w:t>
      </w:r>
    </w:p>
    <w:p w14:paraId="76B5EDA4" w14:textId="77777777" w:rsidR="005E2254" w:rsidRPr="00F241A0" w:rsidRDefault="005E2254" w:rsidP="005E2254">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Vollverzinktes Schloss mit Falle und Riegel. Sicherheitsdrücker aus eloxiertem Aluminium in L-Form (Frankfurter Modell). Rosetten, Riegelolive, Frei-/Besetzt-Anzeige und Notentriegelung außen. Haken und Puffer ebenfalls aus eloxiertem Aluminium. </w:t>
      </w:r>
    </w:p>
    <w:p w14:paraId="02F89BE5" w14:textId="3C6AA92F" w:rsidR="005E2254" w:rsidRPr="005E2254" w:rsidRDefault="005E2254" w:rsidP="005E2254">
      <w:pPr>
        <w:spacing w:beforeLines="60" w:before="144" w:afterLines="60" w:after="144"/>
        <w:rPr>
          <w:rFonts w:ascii="Arial" w:hAnsi="Arial" w:cs="Arial"/>
          <w:b/>
          <w:sz w:val="20"/>
          <w:szCs w:val="20"/>
          <w:u w:val="single"/>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Vollverzinktes Schloss mit Falle und Riegel. Sicherheitsdrücker aus Edelstahl in L-Form (Frankfurter Modell). Rosetten, Riegelolive, Frei-/Besetzt-Anzeige und Notentriegelung außen Haken und Puffer ebenfalls aus Edelstahl.</w:t>
      </w:r>
    </w:p>
    <w:p w14:paraId="622B0C87" w14:textId="77777777" w:rsidR="005E2254" w:rsidRDefault="005E2254" w:rsidP="005E2254">
      <w:pPr>
        <w:spacing w:beforeLines="60" w:before="144" w:afterLines="60" w:after="144"/>
        <w:rPr>
          <w:rFonts w:ascii="Arial" w:hAnsi="Arial" w:cs="Arial"/>
          <w:sz w:val="20"/>
          <w:szCs w:val="20"/>
          <w:u w:val="single"/>
        </w:rPr>
      </w:pPr>
    </w:p>
    <w:p w14:paraId="4E651605" w14:textId="77777777" w:rsidR="005E2254" w:rsidRPr="005E2254" w:rsidRDefault="005E2254" w:rsidP="005E2254">
      <w:pPr>
        <w:spacing w:beforeLines="60" w:before="144" w:afterLines="60" w:after="144"/>
        <w:rPr>
          <w:rFonts w:ascii="Arial" w:hAnsi="Arial" w:cs="Arial"/>
          <w:b/>
          <w:sz w:val="20"/>
          <w:szCs w:val="20"/>
          <w:u w:val="single"/>
        </w:rPr>
      </w:pPr>
      <w:r w:rsidRPr="005E2254">
        <w:rPr>
          <w:rFonts w:ascii="Arial" w:hAnsi="Arial" w:cs="Arial"/>
          <w:b/>
          <w:sz w:val="20"/>
          <w:szCs w:val="20"/>
          <w:u w:val="single"/>
        </w:rPr>
        <w:t>FÜSSE:</w:t>
      </w:r>
    </w:p>
    <w:p w14:paraId="7216C4D5" w14:textId="77777777" w:rsidR="005E2254" w:rsidRPr="00F241A0" w:rsidRDefault="005E2254" w:rsidP="005E2254">
      <w:pPr>
        <w:spacing w:beforeLines="60" w:before="144" w:afterLines="60" w:after="144"/>
        <w:rPr>
          <w:rFonts w:ascii="Arial" w:hAnsi="Arial" w:cs="Arial"/>
          <w:sz w:val="20"/>
          <w:szCs w:val="20"/>
        </w:rPr>
      </w:pPr>
      <w:r w:rsidRPr="00F241A0">
        <w:rPr>
          <w:rFonts w:ascii="Arial" w:hAnsi="Arial" w:cs="Arial"/>
          <w:sz w:val="20"/>
          <w:szCs w:val="20"/>
        </w:rPr>
        <w:t>Stufenlos höhenverstellbare Stützfüße mit angeschweißtem Teller und Abdeckrosette komplett aus Edelstahl. Kunststofffüße oder Kunststoffabdeckrosetten sind nicht zugelassen.</w:t>
      </w:r>
    </w:p>
    <w:p w14:paraId="6113C478" w14:textId="6E8A014F" w:rsidR="005E2254" w:rsidRDefault="005E2254" w:rsidP="005E2254">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proofErr w:type="gramStart"/>
      <w:r w:rsidRPr="00F241A0">
        <w:rPr>
          <w:rFonts w:ascii="Arial" w:hAnsi="Arial" w:cs="Arial"/>
          <w:color w:val="4472C4" w:themeColor="accent1"/>
          <w:sz w:val="20"/>
          <w:szCs w:val="20"/>
        </w:rPr>
        <w:t>Stufenlos</w:t>
      </w:r>
      <w:proofErr w:type="gramEnd"/>
      <w:r w:rsidRPr="00F241A0">
        <w:rPr>
          <w:rFonts w:ascii="Arial" w:hAnsi="Arial" w:cs="Arial"/>
          <w:color w:val="4472C4" w:themeColor="accent1"/>
          <w:sz w:val="20"/>
          <w:szCs w:val="20"/>
        </w:rPr>
        <w:t xml:space="preserve"> höhenverstellbare Stützfüße mit angeschweißtem Teller und Abdeckrosette komplett aus Aluminium, naturfarben eloxiert (E6/EV1). Kunststofffüße oder Kunststoffabdeckrosetten sind nicht zugelassen.</w:t>
      </w:r>
    </w:p>
    <w:p w14:paraId="0141DDC3" w14:textId="77777777" w:rsidR="005E2254" w:rsidRDefault="005E2254" w:rsidP="005E2254">
      <w:pPr>
        <w:spacing w:beforeLines="60" w:before="144" w:afterLines="60" w:after="144"/>
        <w:rPr>
          <w:rFonts w:ascii="Arial" w:hAnsi="Arial" w:cs="Arial"/>
          <w:color w:val="4472C4" w:themeColor="accent1"/>
          <w:sz w:val="20"/>
          <w:szCs w:val="20"/>
        </w:rPr>
      </w:pPr>
    </w:p>
    <w:p w14:paraId="5188ACF6" w14:textId="77777777" w:rsidR="005E2254" w:rsidRDefault="005E2254" w:rsidP="005E2254">
      <w:pPr>
        <w:spacing w:beforeLines="60" w:before="144" w:afterLines="60" w:after="144"/>
        <w:rPr>
          <w:rFonts w:ascii="Arial" w:hAnsi="Arial" w:cs="Arial"/>
          <w:b/>
          <w:sz w:val="20"/>
          <w:szCs w:val="20"/>
          <w:u w:val="single"/>
        </w:rPr>
      </w:pPr>
      <w:r w:rsidRPr="005E2254">
        <w:rPr>
          <w:rFonts w:ascii="Arial" w:hAnsi="Arial" w:cs="Arial"/>
          <w:b/>
          <w:sz w:val="20"/>
          <w:szCs w:val="20"/>
          <w:u w:val="single"/>
        </w:rPr>
        <w:t>STANDARDZUBEHÖR:</w:t>
      </w:r>
    </w:p>
    <w:p w14:paraId="37FD2FEF" w14:textId="77777777" w:rsidR="005E2254" w:rsidRPr="00FB6A5C" w:rsidRDefault="005E2254" w:rsidP="005E2254">
      <w:pPr>
        <w:spacing w:beforeLines="60" w:before="144" w:afterLines="60" w:after="144"/>
        <w:rPr>
          <w:rFonts w:ascii="Arial" w:hAnsi="Arial" w:cs="Arial"/>
          <w:sz w:val="20"/>
          <w:szCs w:val="20"/>
        </w:rPr>
      </w:pPr>
      <w:r w:rsidRPr="00F241A0">
        <w:rPr>
          <w:rFonts w:ascii="Arial" w:hAnsi="Arial" w:cs="Arial"/>
          <w:sz w:val="20"/>
          <w:szCs w:val="20"/>
        </w:rPr>
        <w:t>Je Kabine 1 Kleiderhaken, 1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0724AA1C" w14:textId="77777777" w:rsidR="005E2254" w:rsidRDefault="005E2254" w:rsidP="005E2254">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lastRenderedPageBreak/>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3E860F13" w14:textId="249EB630" w:rsidR="005E2254" w:rsidRPr="005E2254" w:rsidRDefault="005E2254" w:rsidP="005E2254">
      <w:pPr>
        <w:spacing w:beforeLines="60" w:before="144" w:afterLines="60" w:after="144"/>
        <w:rPr>
          <w:rFonts w:ascii="Arial" w:hAnsi="Arial" w:cs="Arial"/>
          <w:b/>
          <w:sz w:val="20"/>
          <w:szCs w:val="20"/>
          <w:u w:val="single"/>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2F051B16" w14:textId="77777777" w:rsidR="005E2254" w:rsidRDefault="005E2254" w:rsidP="005E2254">
      <w:pPr>
        <w:spacing w:beforeLines="60" w:before="144" w:afterLines="60" w:after="144"/>
        <w:rPr>
          <w:rFonts w:ascii="Arial" w:hAnsi="Arial" w:cs="Arial"/>
          <w:sz w:val="20"/>
          <w:szCs w:val="20"/>
          <w:u w:val="single"/>
        </w:rPr>
      </w:pPr>
    </w:p>
    <w:p w14:paraId="2BF42F93" w14:textId="77777777" w:rsidR="005E2254" w:rsidRDefault="005E2254" w:rsidP="005E2254">
      <w:pPr>
        <w:spacing w:beforeLines="60" w:before="144" w:afterLines="60" w:after="144"/>
        <w:rPr>
          <w:rFonts w:ascii="Arial" w:hAnsi="Arial" w:cs="Arial"/>
          <w:b/>
          <w:sz w:val="20"/>
          <w:szCs w:val="20"/>
          <w:u w:val="single"/>
        </w:rPr>
      </w:pPr>
      <w:r w:rsidRPr="005E2254">
        <w:rPr>
          <w:rFonts w:ascii="Arial" w:hAnsi="Arial" w:cs="Arial"/>
          <w:b/>
          <w:sz w:val="20"/>
          <w:szCs w:val="20"/>
          <w:u w:val="single"/>
        </w:rPr>
        <w:t>FARBEN:</w:t>
      </w:r>
    </w:p>
    <w:p w14:paraId="7B614BE9" w14:textId="5EAA23DA" w:rsidR="005E2254" w:rsidRDefault="005E2254" w:rsidP="005E2254">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 Profile kunststoffbeschichtet (Pulverbeschichtung) gemäß Farbkarte oder naturfarben eloxiert (E6/EV1).</w:t>
      </w:r>
    </w:p>
    <w:p w14:paraId="3557174A" w14:textId="77777777" w:rsidR="00316DC9" w:rsidRPr="00316DC9" w:rsidRDefault="00316DC9" w:rsidP="00316DC9">
      <w:pPr>
        <w:spacing w:beforeLines="60" w:before="144" w:afterLines="60" w:after="144"/>
        <w:rPr>
          <w:rFonts w:ascii="Arial" w:hAnsi="Arial" w:cs="Arial"/>
          <w:color w:val="4472C4" w:themeColor="accent1"/>
          <w:sz w:val="20"/>
          <w:szCs w:val="20"/>
        </w:rPr>
      </w:pPr>
      <w:r w:rsidRPr="00316DC9">
        <w:rPr>
          <w:rFonts w:ascii="Arial" w:hAnsi="Arial" w:cs="Arial"/>
          <w:b/>
          <w:color w:val="4472C4" w:themeColor="accent1"/>
          <w:sz w:val="20"/>
          <w:szCs w:val="20"/>
        </w:rPr>
        <w:t>Als Alternative:</w:t>
      </w:r>
      <w:r w:rsidRPr="00316DC9">
        <w:rPr>
          <w:rFonts w:ascii="Arial" w:hAnsi="Arial" w:cs="Arial"/>
          <w:color w:val="4472C4" w:themeColor="accent1"/>
          <w:sz w:val="20"/>
          <w:szCs w:val="20"/>
        </w:rPr>
        <w:t xml:space="preserve"> </w:t>
      </w:r>
      <w:r w:rsidRPr="00316DC9">
        <w:rPr>
          <w:rFonts w:ascii="Arial" w:hAnsi="Arial" w:cs="Arial"/>
          <w:color w:val="4472C4" w:themeColor="accent1"/>
          <w:sz w:val="20"/>
          <w:szCs w:val="20"/>
        </w:rPr>
        <w:br/>
        <w:t xml:space="preserve">Variante BLACKLINE: Designvariante in schwarz. Einhandbeschlag INSAFE oder Drückergarnitur und sämtliche weiteren Türbeschläge (Scharniere, Haken, Puffer) aus schwarz eloxiertem Aluminium. </w:t>
      </w:r>
    </w:p>
    <w:p w14:paraId="50BFCA8A" w14:textId="77777777" w:rsidR="005E2254" w:rsidRDefault="005E2254" w:rsidP="005E2254">
      <w:pPr>
        <w:spacing w:beforeLines="60" w:before="144" w:afterLines="60" w:after="144"/>
        <w:rPr>
          <w:rFonts w:ascii="Arial" w:hAnsi="Arial" w:cs="Arial"/>
          <w:sz w:val="20"/>
          <w:szCs w:val="20"/>
        </w:rPr>
      </w:pPr>
    </w:p>
    <w:p w14:paraId="547E4983" w14:textId="77777777" w:rsidR="005E2254" w:rsidRPr="005E2254" w:rsidRDefault="005E2254" w:rsidP="005E2254">
      <w:pPr>
        <w:spacing w:beforeLines="60" w:before="144" w:afterLines="60" w:after="144"/>
        <w:rPr>
          <w:rFonts w:ascii="Arial" w:hAnsi="Arial" w:cs="Arial"/>
          <w:b/>
          <w:sz w:val="20"/>
          <w:szCs w:val="20"/>
          <w:u w:val="single"/>
        </w:rPr>
      </w:pPr>
      <w:r w:rsidRPr="005E2254">
        <w:rPr>
          <w:rFonts w:ascii="Arial" w:hAnsi="Arial" w:cs="Arial"/>
          <w:b/>
          <w:sz w:val="20"/>
          <w:szCs w:val="20"/>
          <w:u w:val="single"/>
        </w:rPr>
        <w:t>HÖHE:</w:t>
      </w:r>
    </w:p>
    <w:p w14:paraId="11CF6BD4" w14:textId="77777777" w:rsidR="005E2254" w:rsidRPr="00F241A0" w:rsidRDefault="005E2254" w:rsidP="005E2254">
      <w:pPr>
        <w:tabs>
          <w:tab w:val="right" w:pos="6096"/>
        </w:tabs>
        <w:spacing w:beforeLines="60" w:before="144" w:afterLines="60" w:after="144"/>
        <w:rPr>
          <w:rFonts w:ascii="Arial" w:hAnsi="Arial" w:cs="Arial"/>
          <w:sz w:val="20"/>
          <w:szCs w:val="20"/>
        </w:rPr>
      </w:pPr>
      <w:r w:rsidRPr="00F241A0">
        <w:rPr>
          <w:rFonts w:ascii="Arial" w:hAnsi="Arial" w:cs="Arial"/>
          <w:sz w:val="20"/>
          <w:szCs w:val="20"/>
        </w:rPr>
        <w:t>Standardhöhe 2.000 mm einschl. 150 mm Bodenfreiheit.</w:t>
      </w:r>
    </w:p>
    <w:p w14:paraId="2818A4FD" w14:textId="5D685A56" w:rsidR="005E2254" w:rsidRDefault="005E2254" w:rsidP="005E2254">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Höhe 2.150 mm einschl. 150 mm Bodenfreiheit.</w:t>
      </w:r>
    </w:p>
    <w:p w14:paraId="58576696" w14:textId="77777777" w:rsidR="005E2254" w:rsidRDefault="005E2254" w:rsidP="005E2254">
      <w:pPr>
        <w:spacing w:beforeLines="60" w:before="144" w:afterLines="60" w:after="144"/>
        <w:rPr>
          <w:rFonts w:ascii="Arial" w:hAnsi="Arial" w:cs="Arial"/>
          <w:color w:val="4472C4" w:themeColor="accent1"/>
          <w:sz w:val="20"/>
          <w:szCs w:val="20"/>
        </w:rPr>
      </w:pPr>
    </w:p>
    <w:p w14:paraId="47D2E7D2" w14:textId="77777777" w:rsidR="005E2254" w:rsidRPr="005E2254" w:rsidRDefault="005E2254" w:rsidP="005E2254">
      <w:pPr>
        <w:spacing w:beforeLines="60" w:before="144" w:afterLines="60" w:after="144"/>
        <w:rPr>
          <w:rFonts w:ascii="Arial" w:hAnsi="Arial" w:cs="Arial"/>
          <w:b/>
          <w:sz w:val="20"/>
          <w:szCs w:val="20"/>
          <w:u w:val="single"/>
        </w:rPr>
      </w:pPr>
      <w:r w:rsidRPr="005E2254">
        <w:rPr>
          <w:rFonts w:ascii="Arial" w:hAnsi="Arial" w:cs="Arial"/>
          <w:b/>
          <w:sz w:val="20"/>
          <w:szCs w:val="20"/>
          <w:u w:val="single"/>
        </w:rPr>
        <w:t>ZUBEHÖR:</w:t>
      </w:r>
    </w:p>
    <w:p w14:paraId="0DEAFDC1" w14:textId="77777777" w:rsidR="005E2254" w:rsidRPr="00F241A0" w:rsidRDefault="005E2254" w:rsidP="005E2254">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Kabinenelemente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Schamwand verschraubt sind und diese zusätzlich stabilisieren. Aluminiumronden mit Auflagefläche zum Mauerwerk, die zusätzlich mit Klebstoff versehen wird, um die Schamwand optimal zu befestigen.</w:t>
      </w:r>
    </w:p>
    <w:p w14:paraId="33A4796C" w14:textId="0B15903C" w:rsidR="005E2254" w:rsidRPr="005E2254" w:rsidRDefault="005E2254" w:rsidP="005E2254">
      <w:pPr>
        <w:spacing w:beforeLines="60" w:before="144" w:afterLines="60" w:after="144"/>
        <w:rPr>
          <w:rFonts w:ascii="Arial" w:hAnsi="Arial" w:cs="Arial"/>
          <w:b/>
          <w:sz w:val="20"/>
          <w:szCs w:val="20"/>
          <w:u w:val="single"/>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proofErr w:type="spellStart"/>
      <w:r w:rsidRPr="00F241A0">
        <w:rPr>
          <w:rFonts w:ascii="Arial" w:hAnsi="Arial" w:cs="Arial"/>
          <w:color w:val="4472C4" w:themeColor="accent1"/>
          <w:sz w:val="20"/>
          <w:szCs w:val="20"/>
        </w:rPr>
        <w:t>Urinalschamwand</w:t>
      </w:r>
      <w:proofErr w:type="spellEnd"/>
      <w:r w:rsidRPr="00F241A0">
        <w:rPr>
          <w:rFonts w:ascii="Arial" w:hAnsi="Arial" w:cs="Arial"/>
          <w:color w:val="4472C4" w:themeColor="accent1"/>
          <w:sz w:val="20"/>
          <w:szCs w:val="20"/>
        </w:rPr>
        <w:t xml:space="preserve"> 400 x 900 mm, aus 10 mm Einscheibensicherheitsglas mit einseitig keramischem Siebdruck. Wandhängend befestigt mittels 4 eloxierter Aluminiumwinkel</w:t>
      </w:r>
      <w:r>
        <w:rPr>
          <w:rFonts w:ascii="Arial" w:hAnsi="Arial" w:cs="Arial"/>
          <w:color w:val="4472C4" w:themeColor="accent1"/>
          <w:sz w:val="20"/>
          <w:szCs w:val="20"/>
        </w:rPr>
        <w:t>.</w:t>
      </w:r>
    </w:p>
    <w:p w14:paraId="38F50CAE" w14:textId="77777777" w:rsidR="005E2254" w:rsidRDefault="005E2254" w:rsidP="005E2254">
      <w:pPr>
        <w:spacing w:beforeLines="60" w:before="144" w:afterLines="60" w:after="144"/>
        <w:rPr>
          <w:rFonts w:ascii="Arial" w:hAnsi="Arial" w:cs="Arial"/>
          <w:sz w:val="20"/>
          <w:szCs w:val="20"/>
          <w:u w:val="single"/>
        </w:rPr>
      </w:pPr>
    </w:p>
    <w:p w14:paraId="0153629E" w14:textId="77777777" w:rsidR="005E2254" w:rsidRDefault="005E2254" w:rsidP="005E2254">
      <w:pPr>
        <w:spacing w:beforeLines="60" w:before="144" w:afterLines="60" w:after="144"/>
        <w:rPr>
          <w:rFonts w:ascii="Arial" w:hAnsi="Arial" w:cs="Arial"/>
          <w:sz w:val="20"/>
          <w:szCs w:val="20"/>
          <w:u w:val="single"/>
        </w:rPr>
      </w:pPr>
    </w:p>
    <w:p w14:paraId="149F9EC0" w14:textId="679B36A9" w:rsidR="005E2254" w:rsidRPr="005E2254" w:rsidRDefault="005E2254" w:rsidP="005E2254">
      <w:pPr>
        <w:spacing w:beforeLines="60" w:before="144" w:afterLines="60" w:after="144"/>
        <w:rPr>
          <w:rFonts w:ascii="Arial" w:hAnsi="Arial" w:cs="Arial"/>
          <w:sz w:val="20"/>
          <w:szCs w:val="20"/>
          <w:u w:val="single"/>
        </w:rPr>
      </w:pPr>
      <w:r>
        <w:rPr>
          <w:rFonts w:ascii="Arial" w:hAnsi="Arial" w:cs="Arial"/>
          <w:b/>
          <w:sz w:val="20"/>
          <w:szCs w:val="20"/>
        </w:rPr>
        <w:t>0</w:t>
      </w:r>
      <w:r w:rsidR="00316DC9">
        <w:rPr>
          <w:rFonts w:ascii="Arial" w:hAnsi="Arial" w:cs="Arial"/>
          <w:b/>
          <w:sz w:val="20"/>
          <w:szCs w:val="20"/>
        </w:rPr>
        <w:t>9</w:t>
      </w:r>
      <w:r>
        <w:rPr>
          <w:rFonts w:ascii="Arial" w:hAnsi="Arial" w:cs="Arial"/>
          <w:b/>
          <w:sz w:val="20"/>
          <w:szCs w:val="20"/>
        </w:rPr>
        <w:t>/202</w:t>
      </w:r>
      <w:r w:rsidR="00316DC9">
        <w:rPr>
          <w:rFonts w:ascii="Arial" w:hAnsi="Arial" w:cs="Arial"/>
          <w:b/>
          <w:sz w:val="20"/>
          <w:szCs w:val="20"/>
        </w:rPr>
        <w:t>4</w:t>
      </w:r>
    </w:p>
    <w:sectPr w:rsidR="005E2254" w:rsidRPr="005E2254"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8787913">
    <w:abstractNumId w:val="2"/>
  </w:num>
  <w:num w:numId="2" w16cid:durableId="42827029">
    <w:abstractNumId w:val="1"/>
  </w:num>
  <w:num w:numId="3" w16cid:durableId="239098777">
    <w:abstractNumId w:val="0"/>
  </w:num>
  <w:num w:numId="4" w16cid:durableId="182111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41804"/>
    <w:rsid w:val="00056BBB"/>
    <w:rsid w:val="00065869"/>
    <w:rsid w:val="000E49B2"/>
    <w:rsid w:val="000F719B"/>
    <w:rsid w:val="001C2F4B"/>
    <w:rsid w:val="00224843"/>
    <w:rsid w:val="002C2EC5"/>
    <w:rsid w:val="0030792D"/>
    <w:rsid w:val="00316DC9"/>
    <w:rsid w:val="00343003"/>
    <w:rsid w:val="00386D73"/>
    <w:rsid w:val="003E0B23"/>
    <w:rsid w:val="004477AF"/>
    <w:rsid w:val="00483370"/>
    <w:rsid w:val="004E3219"/>
    <w:rsid w:val="005218DF"/>
    <w:rsid w:val="005325B7"/>
    <w:rsid w:val="0055246D"/>
    <w:rsid w:val="005979F5"/>
    <w:rsid w:val="005E2254"/>
    <w:rsid w:val="005F576D"/>
    <w:rsid w:val="0061336B"/>
    <w:rsid w:val="006340F7"/>
    <w:rsid w:val="00787D97"/>
    <w:rsid w:val="00912DF4"/>
    <w:rsid w:val="00950A0B"/>
    <w:rsid w:val="009E63C1"/>
    <w:rsid w:val="00A21E08"/>
    <w:rsid w:val="00A24CF3"/>
    <w:rsid w:val="00A65B78"/>
    <w:rsid w:val="00B32109"/>
    <w:rsid w:val="00BD64CE"/>
    <w:rsid w:val="00C12CA9"/>
    <w:rsid w:val="00C6673E"/>
    <w:rsid w:val="00DF4FAC"/>
    <w:rsid w:val="00EA0FB1"/>
    <w:rsid w:val="00ED29E1"/>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821658">
      <w:bodyDiv w:val="1"/>
      <w:marLeft w:val="0"/>
      <w:marRight w:val="0"/>
      <w:marTop w:val="0"/>
      <w:marBottom w:val="0"/>
      <w:divBdr>
        <w:top w:val="none" w:sz="0" w:space="0" w:color="auto"/>
        <w:left w:val="none" w:sz="0" w:space="0" w:color="auto"/>
        <w:bottom w:val="none" w:sz="0" w:space="0" w:color="auto"/>
        <w:right w:val="none" w:sz="0" w:space="0" w:color="auto"/>
      </w:divBdr>
    </w:div>
    <w:div w:id="405032294">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 w:id="21117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4" ma:contentTypeDescription="Ein neues Dokument erstellen." ma:contentTypeScope="" ma:versionID="82fddc5abc56a1fa21ceb867d990b905">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dab881235f0406ce7a2738ab2405c84"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4F292-98F1-442F-A1BE-38933FF87C70}">
  <ds:schemaRefs>
    <ds:schemaRef ds:uri="http://schemas.microsoft.com/sharepoint/v3/contenttype/forms"/>
  </ds:schemaRefs>
</ds:datastoreItem>
</file>

<file path=customXml/itemProps2.xml><?xml version="1.0" encoding="utf-8"?>
<ds:datastoreItem xmlns:ds="http://schemas.openxmlformats.org/officeDocument/2006/customXml" ds:itemID="{39A0ABB1-C911-4389-94CC-F607DB1C168F}">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3.xml><?xml version="1.0" encoding="utf-8"?>
<ds:datastoreItem xmlns:ds="http://schemas.openxmlformats.org/officeDocument/2006/customXml" ds:itemID="{0937145A-80C8-4269-8478-03BD8423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6418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Martin Schäfer</cp:lastModifiedBy>
  <cp:revision>2</cp:revision>
  <dcterms:created xsi:type="dcterms:W3CDTF">2024-09-23T15:12:00Z</dcterms:created>
  <dcterms:modified xsi:type="dcterms:W3CDTF">2024-09-23T15:12:00Z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